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445"/>
      </w:tblGrid>
      <w:tr>
        <w:trPr>
          <w:trHeight w:val="1" w:hRule="atLeast"/>
          <w:jc w:val="left"/>
        </w:trPr>
        <w:tc>
          <w:tcPr>
            <w:tcW w:w="24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SCRIVERE 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STAMPATELLO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Prot. 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(per l'ufficio ricevente)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REFERENDUM COSTITUZIONALE DEL 20 E 21 SETTEMBRE 2020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OGGETTO: DISPONIBILITA' A SVOLGERE L'INCARICO DI SCRUTATORE.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All'Ufficio Elettorale del Comune di Grammichele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Il/La sottoscritto/a 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(cognome e nome)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nato/a a _______________________________________ il 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(luogo di nascita)                                                                                (data di nascita)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residente a Grammichele in ___________________________________________ n. 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(indirizzo)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telefono/cellulare ____________________ indirizzo e-mail 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essere nominato/a scrutatore di seggio elettorale.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tal fine, ai sensi degli artt. 46 e 76 del D.P.R. 28 dicembre 2000, n. 445, sotto la propria personale responsabilità e consapevole delle sanzioni penali previste per le ipotesi di falsità in atti e dichiarazioni mendaci,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essere iscritto/a all'Albo Unico degli scrutatori del Comune di Grammichele;</w:t>
      </w: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essre disoccupato/a e iscritto/a al Centro per l'impiego del Comune di Grammichele;</w:t>
      </w: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 avere un reddito ISEE inferiore o uguale a € 7.600,00.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Grammichele, lì ___________________ Firma 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(la firma deve essere autografa)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Non verranno prese in considerazione le domande presentate su altro modello, senza la firma autografa e prive dell'indicazione di tutti i dati richiesti.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 domanda deve essere presentata entro e non oltre le ore 12:00 di martedì 25 agosto 2020.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Documenti da allegare:</w:t>
      </w: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Fotocopia del documento di riconoscimento;</w:t>
      </w: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Dichiarazione ISEE.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domanda può essere inviata con e-mail ai seguenti indirizzi: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elettorale@comune.grammichele.ct.it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tornello.caterina@comune.grammichele.ct.it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A8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pec: </w:t>
      </w:r>
      <w:r>
        <w:rPr>
          <w:rFonts w:ascii="Arial" w:hAnsi="Arial" w:cs="Arial" w:eastAsia="Arial"/>
          <w:color w:val="0000A8"/>
          <w:spacing w:val="0"/>
          <w:position w:val="0"/>
          <w:sz w:val="22"/>
          <w:u w:val="single"/>
          <w:shd w:fill="auto" w:val="clear"/>
        </w:rPr>
        <w:t xml:space="preserve">protocollogenerale@pec.comune-grammichel.it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lettorale@comune.grammichele.ct.it" Id="docRId0" Type="http://schemas.openxmlformats.org/officeDocument/2006/relationships/hyperlink"/><Relationship TargetMode="External" Target="mailto:tornello.caterina@comune.grammichele.ct.it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